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2574" w:rsidRPr="004D2672" w:rsidRDefault="00A62574" w:rsidP="004D2672">
      <w:pPr>
        <w:spacing w:line="480" w:lineRule="auto"/>
        <w:jc w:val="center"/>
        <w:rPr>
          <w:rFonts w:ascii="Times New Roman" w:hAnsi="Times New Roman" w:cs="Times New Roman"/>
          <w:sz w:val="24"/>
          <w:szCs w:val="24"/>
          <w:shd w:val="clear" w:color="auto" w:fill="FFFFFF"/>
        </w:rPr>
      </w:pPr>
    </w:p>
    <w:p w:rsidR="00A62574" w:rsidRPr="004D2672" w:rsidRDefault="00A62574" w:rsidP="004D2672">
      <w:pPr>
        <w:spacing w:line="480" w:lineRule="auto"/>
        <w:jc w:val="center"/>
        <w:rPr>
          <w:rFonts w:ascii="Times New Roman" w:hAnsi="Times New Roman" w:cs="Times New Roman"/>
          <w:sz w:val="24"/>
          <w:szCs w:val="24"/>
          <w:shd w:val="clear" w:color="auto" w:fill="FFFFFF"/>
        </w:rPr>
      </w:pPr>
    </w:p>
    <w:p w:rsidR="00A62574" w:rsidRPr="004D2672" w:rsidRDefault="00A62574" w:rsidP="004D2672">
      <w:pPr>
        <w:spacing w:line="480" w:lineRule="auto"/>
        <w:jc w:val="center"/>
        <w:rPr>
          <w:rFonts w:ascii="Times New Roman" w:hAnsi="Times New Roman" w:cs="Times New Roman"/>
          <w:sz w:val="24"/>
          <w:szCs w:val="24"/>
          <w:shd w:val="clear" w:color="auto" w:fill="FFFFFF"/>
        </w:rPr>
      </w:pPr>
    </w:p>
    <w:p w:rsidR="00A62574" w:rsidRPr="004D2672" w:rsidRDefault="00A62574" w:rsidP="004D2672">
      <w:pPr>
        <w:spacing w:line="480" w:lineRule="auto"/>
        <w:jc w:val="center"/>
        <w:rPr>
          <w:rFonts w:ascii="Times New Roman" w:hAnsi="Times New Roman" w:cs="Times New Roman"/>
          <w:sz w:val="24"/>
          <w:szCs w:val="24"/>
          <w:shd w:val="clear" w:color="auto" w:fill="FFFFFF"/>
        </w:rPr>
      </w:pPr>
    </w:p>
    <w:p w:rsidR="00A62574" w:rsidRPr="004D2672" w:rsidRDefault="00A62574" w:rsidP="004D2672">
      <w:pPr>
        <w:spacing w:line="480" w:lineRule="auto"/>
        <w:jc w:val="center"/>
        <w:rPr>
          <w:rFonts w:ascii="Times New Roman" w:hAnsi="Times New Roman" w:cs="Times New Roman"/>
          <w:sz w:val="24"/>
          <w:szCs w:val="24"/>
          <w:shd w:val="clear" w:color="auto" w:fill="FFFFFF"/>
        </w:rPr>
      </w:pPr>
    </w:p>
    <w:p w:rsidR="00A62574" w:rsidRPr="004D2672" w:rsidRDefault="00A62574" w:rsidP="004D2672">
      <w:pPr>
        <w:spacing w:line="480" w:lineRule="auto"/>
        <w:jc w:val="center"/>
        <w:rPr>
          <w:rFonts w:ascii="Times New Roman" w:hAnsi="Times New Roman" w:cs="Times New Roman"/>
          <w:sz w:val="24"/>
          <w:szCs w:val="24"/>
          <w:shd w:val="clear" w:color="auto" w:fill="FFFFFF"/>
        </w:rPr>
      </w:pPr>
    </w:p>
    <w:p w:rsidR="00A62574" w:rsidRPr="004D2672" w:rsidRDefault="00A62574" w:rsidP="004D2672">
      <w:pPr>
        <w:spacing w:line="480" w:lineRule="auto"/>
        <w:jc w:val="center"/>
        <w:rPr>
          <w:rFonts w:ascii="Times New Roman" w:hAnsi="Times New Roman" w:cs="Times New Roman"/>
          <w:sz w:val="24"/>
          <w:szCs w:val="24"/>
          <w:shd w:val="clear" w:color="auto" w:fill="FFFFFF"/>
        </w:rPr>
      </w:pPr>
      <w:r w:rsidRPr="004D2672">
        <w:rPr>
          <w:rFonts w:ascii="Times New Roman" w:hAnsi="Times New Roman" w:cs="Times New Roman"/>
          <w:sz w:val="24"/>
          <w:szCs w:val="24"/>
          <w:shd w:val="clear" w:color="auto" w:fill="FFFFFF"/>
        </w:rPr>
        <w:t>Apple’s Customer Perspective</w:t>
      </w:r>
    </w:p>
    <w:p w:rsidR="00A62574" w:rsidRPr="004D2672" w:rsidRDefault="00A62574" w:rsidP="004D2672">
      <w:pPr>
        <w:spacing w:line="480" w:lineRule="auto"/>
        <w:jc w:val="center"/>
        <w:rPr>
          <w:rFonts w:ascii="Times New Roman" w:hAnsi="Times New Roman" w:cs="Times New Roman"/>
          <w:sz w:val="24"/>
          <w:szCs w:val="24"/>
          <w:shd w:val="clear" w:color="auto" w:fill="FFFFFF"/>
        </w:rPr>
      </w:pPr>
      <w:r w:rsidRPr="004D2672">
        <w:rPr>
          <w:rFonts w:ascii="Times New Roman" w:hAnsi="Times New Roman" w:cs="Times New Roman"/>
          <w:sz w:val="24"/>
          <w:szCs w:val="24"/>
          <w:shd w:val="clear" w:color="auto" w:fill="FFFFFF"/>
        </w:rPr>
        <w:t>Name</w:t>
      </w:r>
    </w:p>
    <w:p w:rsidR="00A62574" w:rsidRPr="004D2672" w:rsidRDefault="00A62574" w:rsidP="004D2672">
      <w:pPr>
        <w:spacing w:line="480" w:lineRule="auto"/>
        <w:jc w:val="center"/>
        <w:rPr>
          <w:rFonts w:ascii="Times New Roman" w:hAnsi="Times New Roman" w:cs="Times New Roman"/>
          <w:sz w:val="24"/>
          <w:szCs w:val="24"/>
          <w:shd w:val="clear" w:color="auto" w:fill="FFFFFF"/>
        </w:rPr>
      </w:pPr>
      <w:r w:rsidRPr="004D2672">
        <w:rPr>
          <w:rFonts w:ascii="Times New Roman" w:hAnsi="Times New Roman" w:cs="Times New Roman"/>
          <w:sz w:val="24"/>
          <w:szCs w:val="24"/>
          <w:shd w:val="clear" w:color="auto" w:fill="FFFFFF"/>
        </w:rPr>
        <w:t xml:space="preserve">Instructor </w:t>
      </w:r>
    </w:p>
    <w:p w:rsidR="00A62574" w:rsidRPr="004D2672" w:rsidRDefault="00A62574" w:rsidP="004D2672">
      <w:pPr>
        <w:spacing w:line="480" w:lineRule="auto"/>
        <w:jc w:val="center"/>
        <w:rPr>
          <w:rFonts w:ascii="Times New Roman" w:hAnsi="Times New Roman" w:cs="Times New Roman"/>
          <w:sz w:val="24"/>
          <w:szCs w:val="24"/>
          <w:shd w:val="clear" w:color="auto" w:fill="FFFFFF"/>
        </w:rPr>
      </w:pPr>
      <w:r w:rsidRPr="004D2672">
        <w:rPr>
          <w:rFonts w:ascii="Times New Roman" w:hAnsi="Times New Roman" w:cs="Times New Roman"/>
          <w:sz w:val="24"/>
          <w:szCs w:val="24"/>
          <w:shd w:val="clear" w:color="auto" w:fill="FFFFFF"/>
        </w:rPr>
        <w:t>Course</w:t>
      </w:r>
    </w:p>
    <w:p w:rsidR="00A62574" w:rsidRPr="004D2672" w:rsidRDefault="00A62574" w:rsidP="004D2672">
      <w:pPr>
        <w:spacing w:line="480" w:lineRule="auto"/>
        <w:jc w:val="center"/>
        <w:rPr>
          <w:rFonts w:ascii="Times New Roman" w:hAnsi="Times New Roman" w:cs="Times New Roman"/>
          <w:sz w:val="24"/>
          <w:szCs w:val="24"/>
          <w:shd w:val="clear" w:color="auto" w:fill="FFFFFF"/>
        </w:rPr>
      </w:pPr>
      <w:r w:rsidRPr="004D2672">
        <w:rPr>
          <w:rFonts w:ascii="Times New Roman" w:hAnsi="Times New Roman" w:cs="Times New Roman"/>
          <w:sz w:val="24"/>
          <w:szCs w:val="24"/>
          <w:shd w:val="clear" w:color="auto" w:fill="FFFFFF"/>
        </w:rPr>
        <w:t>Date</w:t>
      </w:r>
    </w:p>
    <w:p w:rsidR="00A62574" w:rsidRPr="004D2672" w:rsidRDefault="00A62574" w:rsidP="004D2672">
      <w:pPr>
        <w:spacing w:line="480" w:lineRule="auto"/>
        <w:rPr>
          <w:rFonts w:ascii="Times New Roman" w:hAnsi="Times New Roman" w:cs="Times New Roman"/>
          <w:sz w:val="24"/>
          <w:szCs w:val="24"/>
          <w:shd w:val="clear" w:color="auto" w:fill="FFFFFF"/>
        </w:rPr>
      </w:pPr>
    </w:p>
    <w:p w:rsidR="00DB72A2" w:rsidRPr="004D2672" w:rsidRDefault="00C77326" w:rsidP="004D2672">
      <w:pPr>
        <w:spacing w:line="480" w:lineRule="auto"/>
        <w:jc w:val="center"/>
        <w:rPr>
          <w:rFonts w:ascii="Times New Roman" w:hAnsi="Times New Roman" w:cs="Times New Roman"/>
          <w:sz w:val="24"/>
          <w:szCs w:val="24"/>
        </w:rPr>
      </w:pPr>
    </w:p>
    <w:p w:rsidR="001A49A4" w:rsidRPr="004D2672" w:rsidRDefault="001A49A4" w:rsidP="004D2672">
      <w:pPr>
        <w:spacing w:line="480" w:lineRule="auto"/>
        <w:rPr>
          <w:rFonts w:ascii="Times New Roman" w:hAnsi="Times New Roman" w:cs="Times New Roman"/>
          <w:sz w:val="24"/>
          <w:szCs w:val="24"/>
        </w:rPr>
      </w:pPr>
    </w:p>
    <w:p w:rsidR="00A62574" w:rsidRPr="004D2672" w:rsidRDefault="00A62574" w:rsidP="004D2672">
      <w:pPr>
        <w:spacing w:line="480" w:lineRule="auto"/>
        <w:rPr>
          <w:rFonts w:ascii="Times New Roman" w:hAnsi="Times New Roman" w:cs="Times New Roman"/>
          <w:sz w:val="24"/>
          <w:szCs w:val="24"/>
          <w:shd w:val="clear" w:color="auto" w:fill="FFFFFF"/>
        </w:rPr>
      </w:pPr>
      <w:r w:rsidRPr="004D2672">
        <w:rPr>
          <w:rFonts w:ascii="Times New Roman" w:hAnsi="Times New Roman" w:cs="Times New Roman"/>
          <w:sz w:val="24"/>
          <w:szCs w:val="24"/>
          <w:shd w:val="clear" w:color="auto" w:fill="FFFFFF"/>
        </w:rPr>
        <w:br w:type="page"/>
      </w:r>
    </w:p>
    <w:p w:rsidR="004D2672" w:rsidRPr="004D2672" w:rsidRDefault="004D2672" w:rsidP="004D2672">
      <w:pPr>
        <w:spacing w:line="480" w:lineRule="auto"/>
        <w:ind w:firstLine="720"/>
        <w:rPr>
          <w:rFonts w:ascii="Times New Roman" w:hAnsi="Times New Roman" w:cs="Times New Roman"/>
          <w:sz w:val="24"/>
          <w:szCs w:val="24"/>
        </w:rPr>
      </w:pPr>
      <w:r w:rsidRPr="004D2672">
        <w:rPr>
          <w:rFonts w:ascii="Times New Roman" w:hAnsi="Times New Roman" w:cs="Times New Roman"/>
          <w:sz w:val="24"/>
          <w:szCs w:val="24"/>
        </w:rPr>
        <w:lastRenderedPageBreak/>
        <w:t xml:space="preserve">The Apple Company is one among the competitively successful companies in the world. Despite other companies, the Apple Company values the offered services to their product consumers. The customer care aspect is obviously thought of by many companies, unlike the Apple Company that basically takes care of its customers with importance. As many of the computer companies were founded and progressed by the technical individuals who less value their customers than the technology, Apple came up with a strategic technique to develop and benefit from their customers. A customer perception of a company can be made or broken in regard to the company aspects such as marketing, customer services, and making an easily understandable technology to the nontechnical individuals. The perennially high categorized customer services of the Apple Company depict relevant differences (Review, et.al, 2011). </w:t>
      </w:r>
    </w:p>
    <w:p w:rsidR="00CF4D24" w:rsidRPr="004D2672" w:rsidRDefault="004D2672" w:rsidP="004D2672">
      <w:pPr>
        <w:spacing w:line="480" w:lineRule="auto"/>
        <w:ind w:firstLine="720"/>
        <w:rPr>
          <w:rFonts w:ascii="Times New Roman" w:eastAsia="Times New Roman" w:hAnsi="Times New Roman" w:cs="Times New Roman"/>
          <w:sz w:val="24"/>
          <w:szCs w:val="24"/>
        </w:rPr>
      </w:pPr>
      <w:r w:rsidRPr="004D2672">
        <w:rPr>
          <w:rFonts w:ascii="Times New Roman" w:hAnsi="Times New Roman" w:cs="Times New Roman"/>
          <w:sz w:val="24"/>
          <w:szCs w:val="24"/>
        </w:rPr>
        <w:t>Many analysts evaluate the different companies in regard to the market share projections, the growth rate of the market, and financial statements among others. Following health track of a company, the management department of the Apple Company utilized the aspect in focus of customer satisfaction in relation to its products</w:t>
      </w:r>
      <w:r w:rsidR="00594F7B" w:rsidRPr="00594F7B">
        <w:rPr>
          <w:rFonts w:ascii="Times New Roman" w:eastAsia="Times New Roman" w:hAnsi="Times New Roman" w:cs="Times New Roman"/>
          <w:sz w:val="24"/>
          <w:szCs w:val="24"/>
        </w:rPr>
        <w:t xml:space="preserve"> </w:t>
      </w:r>
      <w:r w:rsidR="00594F7B">
        <w:rPr>
          <w:rFonts w:ascii="Times New Roman" w:eastAsia="Times New Roman" w:hAnsi="Times New Roman" w:cs="Times New Roman"/>
          <w:sz w:val="24"/>
          <w:szCs w:val="24"/>
        </w:rPr>
        <w:t>(</w:t>
      </w:r>
      <w:r w:rsidR="00594F7B" w:rsidRPr="00ED5DD5">
        <w:rPr>
          <w:rFonts w:ascii="Times New Roman" w:eastAsia="Times New Roman" w:hAnsi="Times New Roman" w:cs="Times New Roman"/>
          <w:sz w:val="24"/>
          <w:szCs w:val="24"/>
        </w:rPr>
        <w:t>Sharma, Tan, Pereira, &amp; IGI Global</w:t>
      </w:r>
      <w:r w:rsidR="00594F7B">
        <w:rPr>
          <w:rFonts w:ascii="Times New Roman" w:eastAsia="Times New Roman" w:hAnsi="Times New Roman" w:cs="Times New Roman"/>
          <w:sz w:val="24"/>
          <w:szCs w:val="24"/>
        </w:rPr>
        <w:t xml:space="preserve"> 2012)</w:t>
      </w:r>
      <w:r w:rsidRPr="004D2672">
        <w:rPr>
          <w:rFonts w:ascii="Times New Roman" w:hAnsi="Times New Roman" w:cs="Times New Roman"/>
          <w:sz w:val="24"/>
          <w:szCs w:val="24"/>
        </w:rPr>
        <w:t xml:space="preserve">. Reasonably, in terms of consumer products, customer satisfaction rates lead to preservation and liberated, viral verbal marketing which helps in the company growth. The Apple’s product consumers usually spread the good news regarding the excellent quality products of the company, its interesting customer service, and reasonable price of the products. Customer creator is a customer perspective that the Apple Company seems to implement. “My simple proposal is to think of Apple (and actually any company) as a customer creator. It creates and maintains customers. The more it creates, the more it prospers. The more customers it preserves the more it’s likely to persevere. This measure of performance for a company is not easy to obtain. It’s not a line item in any financial report,” (Sharma, et.al, 2012). The company prospers proportionally </w:t>
      </w:r>
      <w:r w:rsidRPr="004D2672">
        <w:rPr>
          <w:rFonts w:ascii="Times New Roman" w:hAnsi="Times New Roman" w:cs="Times New Roman"/>
          <w:sz w:val="24"/>
          <w:szCs w:val="24"/>
        </w:rPr>
        <w:lastRenderedPageBreak/>
        <w:t xml:space="preserve">to its customer creation. This forms an appealing way to view the Apple Company. However, the company is in the creation and retention of customers business. As the Apple Company is “delightfully” serving customers satisfactory, the terminology is only implementable by the companies that create elevated rates of customer commitment or dedication. The practical aspect builds a hyper-loyal attitude among the company product consumers (Harvard Business Review Press, 2016).  </w:t>
      </w:r>
      <w:r w:rsidR="00CF4D24" w:rsidRPr="004D2672">
        <w:rPr>
          <w:rFonts w:ascii="Times New Roman" w:hAnsi="Times New Roman" w:cs="Times New Roman"/>
          <w:sz w:val="24"/>
          <w:szCs w:val="24"/>
        </w:rPr>
        <w:br w:type="page"/>
      </w:r>
      <w:bookmarkStart w:id="0" w:name="_GoBack"/>
      <w:bookmarkEnd w:id="0"/>
    </w:p>
    <w:p w:rsidR="00CF4D24" w:rsidRPr="004D2672" w:rsidRDefault="00CF4D24" w:rsidP="004D2672">
      <w:pPr>
        <w:pStyle w:val="NormalWeb"/>
        <w:spacing w:line="480" w:lineRule="auto"/>
        <w:jc w:val="center"/>
      </w:pPr>
      <w:r w:rsidRPr="004D2672">
        <w:lastRenderedPageBreak/>
        <w:t>References</w:t>
      </w:r>
    </w:p>
    <w:p w:rsidR="00ED5DD5" w:rsidRPr="00ED5DD5" w:rsidRDefault="00ED5DD5" w:rsidP="004D2672">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ED5DD5">
        <w:rPr>
          <w:rFonts w:ascii="Times New Roman" w:eastAsia="Times New Roman" w:hAnsi="Times New Roman" w:cs="Times New Roman"/>
          <w:vanish/>
          <w:sz w:val="24"/>
          <w:szCs w:val="24"/>
        </w:rPr>
        <w:t>Top of Form</w:t>
      </w:r>
    </w:p>
    <w:p w:rsidR="00ED5DD5" w:rsidRPr="00ED5DD5" w:rsidRDefault="00ED5DD5" w:rsidP="004D2672">
      <w:pPr>
        <w:spacing w:after="0" w:line="480" w:lineRule="auto"/>
        <w:ind w:left="720" w:hanging="720"/>
        <w:rPr>
          <w:rFonts w:ascii="Times New Roman" w:eastAsia="Times New Roman" w:hAnsi="Times New Roman" w:cs="Times New Roman"/>
          <w:sz w:val="24"/>
          <w:szCs w:val="24"/>
        </w:rPr>
      </w:pPr>
      <w:r w:rsidRPr="00ED5DD5">
        <w:rPr>
          <w:rFonts w:ascii="Times New Roman" w:eastAsia="Times New Roman" w:hAnsi="Times New Roman" w:cs="Times New Roman"/>
          <w:sz w:val="24"/>
          <w:szCs w:val="24"/>
        </w:rPr>
        <w:t xml:space="preserve">Sharma, R., Tan, M., Pereira, F., &amp; IGI Global. (2012). </w:t>
      </w:r>
      <w:r w:rsidRPr="00ED5DD5">
        <w:rPr>
          <w:rFonts w:ascii="Times New Roman" w:eastAsia="Times New Roman" w:hAnsi="Times New Roman" w:cs="Times New Roman"/>
          <w:i/>
          <w:iCs/>
          <w:sz w:val="24"/>
          <w:szCs w:val="24"/>
        </w:rPr>
        <w:t>Understanding the interactive digital media marketplace: Frameworks, platforms, communities and issues</w:t>
      </w:r>
      <w:r w:rsidRPr="00ED5DD5">
        <w:rPr>
          <w:rFonts w:ascii="Times New Roman" w:eastAsia="Times New Roman" w:hAnsi="Times New Roman" w:cs="Times New Roman"/>
          <w:sz w:val="24"/>
          <w:szCs w:val="24"/>
        </w:rPr>
        <w:t xml:space="preserve">. Hershey, Pa: IGI Global (701 E. Chocolate Avenue, Hershey, Pennsylvania, 17033, USA. </w:t>
      </w:r>
    </w:p>
    <w:p w:rsidR="00ED5DD5" w:rsidRPr="00ED5DD5" w:rsidRDefault="00ED5DD5" w:rsidP="004D2672">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ED5DD5">
        <w:rPr>
          <w:rFonts w:ascii="Times New Roman" w:eastAsia="Times New Roman" w:hAnsi="Times New Roman" w:cs="Times New Roman"/>
          <w:vanish/>
          <w:sz w:val="24"/>
          <w:szCs w:val="24"/>
        </w:rPr>
        <w:t>Bottom of Form</w:t>
      </w:r>
    </w:p>
    <w:p w:rsidR="00ED5DD5" w:rsidRPr="00ED5DD5" w:rsidRDefault="00ED5DD5" w:rsidP="004D2672">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ED5DD5">
        <w:rPr>
          <w:rFonts w:ascii="Times New Roman" w:eastAsia="Times New Roman" w:hAnsi="Times New Roman" w:cs="Times New Roman"/>
          <w:vanish/>
          <w:sz w:val="24"/>
          <w:szCs w:val="24"/>
        </w:rPr>
        <w:t>Top of Form</w:t>
      </w:r>
    </w:p>
    <w:p w:rsidR="00ED5DD5" w:rsidRPr="00ED5DD5" w:rsidRDefault="00ED5DD5" w:rsidP="004D2672">
      <w:pPr>
        <w:spacing w:after="0" w:line="480" w:lineRule="auto"/>
        <w:ind w:left="720" w:hanging="720"/>
        <w:rPr>
          <w:rFonts w:ascii="Times New Roman" w:eastAsia="Times New Roman" w:hAnsi="Times New Roman" w:cs="Times New Roman"/>
          <w:sz w:val="24"/>
          <w:szCs w:val="24"/>
        </w:rPr>
      </w:pPr>
      <w:r w:rsidRPr="00ED5DD5">
        <w:rPr>
          <w:rFonts w:ascii="Times New Roman" w:eastAsia="Times New Roman" w:hAnsi="Times New Roman" w:cs="Times New Roman"/>
          <w:sz w:val="24"/>
          <w:szCs w:val="24"/>
        </w:rPr>
        <w:t xml:space="preserve">Review, H. B., Drucker, P. F., Drucker, P. F., Goleman, D., &amp; Porter, M. E. (2011). </w:t>
      </w:r>
      <w:r w:rsidRPr="00ED5DD5">
        <w:rPr>
          <w:rFonts w:ascii="Times New Roman" w:eastAsia="Times New Roman" w:hAnsi="Times New Roman" w:cs="Times New Roman"/>
          <w:i/>
          <w:iCs/>
          <w:sz w:val="24"/>
          <w:szCs w:val="24"/>
        </w:rPr>
        <w:t>HBR's 10 Must Reads Boxed Set (6 Books) (HBR's 10 Must Reads)</w:t>
      </w:r>
      <w:r w:rsidRPr="00ED5DD5">
        <w:rPr>
          <w:rFonts w:ascii="Times New Roman" w:eastAsia="Times New Roman" w:hAnsi="Times New Roman" w:cs="Times New Roman"/>
          <w:sz w:val="24"/>
          <w:szCs w:val="24"/>
        </w:rPr>
        <w:t xml:space="preserve">. Boston: Harvard Business Review Press. </w:t>
      </w:r>
    </w:p>
    <w:p w:rsidR="00ED5DD5" w:rsidRPr="00ED5DD5" w:rsidRDefault="00ED5DD5" w:rsidP="004D2672">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ED5DD5">
        <w:rPr>
          <w:rFonts w:ascii="Times New Roman" w:eastAsia="Times New Roman" w:hAnsi="Times New Roman" w:cs="Times New Roman"/>
          <w:vanish/>
          <w:sz w:val="24"/>
          <w:szCs w:val="24"/>
        </w:rPr>
        <w:t>Bottom of Form</w:t>
      </w:r>
    </w:p>
    <w:p w:rsidR="00ED5DD5" w:rsidRPr="00ED5DD5" w:rsidRDefault="00ED5DD5" w:rsidP="004D2672">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ED5DD5">
        <w:rPr>
          <w:rFonts w:ascii="Times New Roman" w:eastAsia="Times New Roman" w:hAnsi="Times New Roman" w:cs="Times New Roman"/>
          <w:vanish/>
          <w:sz w:val="24"/>
          <w:szCs w:val="24"/>
        </w:rPr>
        <w:t>Top of Form</w:t>
      </w:r>
    </w:p>
    <w:p w:rsidR="00ED5DD5" w:rsidRPr="00ED5DD5" w:rsidRDefault="00ED5DD5" w:rsidP="004D2672">
      <w:pPr>
        <w:spacing w:after="0" w:line="480" w:lineRule="auto"/>
        <w:ind w:left="720" w:hanging="720"/>
        <w:rPr>
          <w:rFonts w:ascii="Times New Roman" w:eastAsia="Times New Roman" w:hAnsi="Times New Roman" w:cs="Times New Roman"/>
          <w:sz w:val="24"/>
          <w:szCs w:val="24"/>
        </w:rPr>
      </w:pPr>
      <w:r w:rsidRPr="00ED5DD5">
        <w:rPr>
          <w:rFonts w:ascii="Times New Roman" w:eastAsia="Times New Roman" w:hAnsi="Times New Roman" w:cs="Times New Roman"/>
          <w:sz w:val="24"/>
          <w:szCs w:val="24"/>
        </w:rPr>
        <w:t xml:space="preserve">Harvard Business Review Press. (2016). </w:t>
      </w:r>
      <w:r w:rsidRPr="00ED5DD5">
        <w:rPr>
          <w:rFonts w:ascii="Times New Roman" w:eastAsia="Times New Roman" w:hAnsi="Times New Roman" w:cs="Times New Roman"/>
          <w:i/>
          <w:iCs/>
          <w:sz w:val="24"/>
          <w:szCs w:val="24"/>
        </w:rPr>
        <w:t>HBR's 10 must reads big business ideas collection</w:t>
      </w:r>
      <w:r w:rsidRPr="00ED5DD5">
        <w:rPr>
          <w:rFonts w:ascii="Times New Roman" w:eastAsia="Times New Roman" w:hAnsi="Times New Roman" w:cs="Times New Roman"/>
          <w:sz w:val="24"/>
          <w:szCs w:val="24"/>
        </w:rPr>
        <w:t xml:space="preserve">. </w:t>
      </w:r>
    </w:p>
    <w:p w:rsidR="00ED5DD5" w:rsidRPr="00ED5DD5" w:rsidRDefault="00ED5DD5" w:rsidP="004D2672">
      <w:pPr>
        <w:pBdr>
          <w:top w:val="single" w:sz="6" w:space="1" w:color="auto"/>
        </w:pBdr>
        <w:spacing w:after="0" w:line="480" w:lineRule="auto"/>
        <w:jc w:val="center"/>
        <w:rPr>
          <w:rFonts w:ascii="Times New Roman" w:eastAsia="Times New Roman" w:hAnsi="Times New Roman" w:cs="Times New Roman"/>
          <w:vanish/>
          <w:sz w:val="24"/>
          <w:szCs w:val="24"/>
        </w:rPr>
      </w:pPr>
      <w:r w:rsidRPr="00ED5DD5">
        <w:rPr>
          <w:rFonts w:ascii="Times New Roman" w:eastAsia="Times New Roman" w:hAnsi="Times New Roman" w:cs="Times New Roman"/>
          <w:vanish/>
          <w:sz w:val="24"/>
          <w:szCs w:val="24"/>
        </w:rPr>
        <w:t>Bottom of Form</w:t>
      </w:r>
    </w:p>
    <w:p w:rsidR="00CF4D24" w:rsidRPr="004D2672" w:rsidRDefault="00CF4D24" w:rsidP="004D2672">
      <w:pPr>
        <w:pStyle w:val="NormalWeb"/>
        <w:spacing w:line="480" w:lineRule="auto"/>
      </w:pPr>
    </w:p>
    <w:p w:rsidR="00CF4D24" w:rsidRPr="004D2672" w:rsidRDefault="00CF4D24" w:rsidP="004D2672">
      <w:pPr>
        <w:pStyle w:val="NormalWeb"/>
        <w:spacing w:line="480" w:lineRule="auto"/>
        <w:jc w:val="center"/>
      </w:pPr>
    </w:p>
    <w:sectPr w:rsidR="00CF4D24" w:rsidRPr="004D2672" w:rsidSect="00594F7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7326" w:rsidRDefault="00C77326" w:rsidP="00A62574">
      <w:pPr>
        <w:spacing w:after="0" w:line="240" w:lineRule="auto"/>
      </w:pPr>
      <w:r>
        <w:separator/>
      </w:r>
    </w:p>
  </w:endnote>
  <w:endnote w:type="continuationSeparator" w:id="0">
    <w:p w:rsidR="00C77326" w:rsidRDefault="00C77326" w:rsidP="00A625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7326" w:rsidRDefault="00C77326" w:rsidP="00A62574">
      <w:pPr>
        <w:spacing w:after="0" w:line="240" w:lineRule="auto"/>
      </w:pPr>
      <w:r>
        <w:separator/>
      </w:r>
    </w:p>
  </w:footnote>
  <w:footnote w:type="continuationSeparator" w:id="0">
    <w:p w:rsidR="00C77326" w:rsidRDefault="00C77326" w:rsidP="00A625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20934540"/>
      <w:docPartObj>
        <w:docPartGallery w:val="Page Numbers (Top of Page)"/>
        <w:docPartUnique/>
      </w:docPartObj>
    </w:sdtPr>
    <w:sdtEndPr>
      <w:rPr>
        <w:noProof/>
      </w:rPr>
    </w:sdtEndPr>
    <w:sdtContent>
      <w:p w:rsidR="00594F7B" w:rsidRPr="00594F7B" w:rsidRDefault="00594F7B" w:rsidP="00594F7B">
        <w:pPr>
          <w:pStyle w:val="Header"/>
          <w:tabs>
            <w:tab w:val="left" w:pos="270"/>
          </w:tabs>
          <w:rPr>
            <w:rFonts w:ascii="Times New Roman" w:hAnsi="Times New Roman" w:cs="Times New Roman"/>
            <w:sz w:val="24"/>
            <w:szCs w:val="24"/>
          </w:rPr>
        </w:pPr>
        <w:r w:rsidRPr="00594F7B">
          <w:rPr>
            <w:rFonts w:ascii="Times New Roman" w:hAnsi="Times New Roman" w:cs="Times New Roman"/>
            <w:sz w:val="24"/>
            <w:szCs w:val="24"/>
          </w:rPr>
          <w:t>APPLE COMPANY</w:t>
        </w:r>
        <w:r w:rsidRPr="00594F7B">
          <w:rPr>
            <w:rFonts w:ascii="Times New Roman" w:hAnsi="Times New Roman" w:cs="Times New Roman"/>
            <w:sz w:val="24"/>
            <w:szCs w:val="24"/>
          </w:rPr>
          <w:tab/>
        </w:r>
        <w:r w:rsidRPr="00594F7B">
          <w:rPr>
            <w:rFonts w:ascii="Times New Roman" w:hAnsi="Times New Roman" w:cs="Times New Roman"/>
            <w:sz w:val="24"/>
            <w:szCs w:val="24"/>
          </w:rPr>
          <w:tab/>
        </w:r>
        <w:r w:rsidRPr="00594F7B">
          <w:rPr>
            <w:rFonts w:ascii="Times New Roman" w:hAnsi="Times New Roman" w:cs="Times New Roman"/>
            <w:sz w:val="24"/>
            <w:szCs w:val="24"/>
          </w:rPr>
          <w:fldChar w:fldCharType="begin"/>
        </w:r>
        <w:r w:rsidRPr="00594F7B">
          <w:rPr>
            <w:rFonts w:ascii="Times New Roman" w:hAnsi="Times New Roman" w:cs="Times New Roman"/>
            <w:sz w:val="24"/>
            <w:szCs w:val="24"/>
          </w:rPr>
          <w:instrText xml:space="preserve"> PAGE   \* MERGEFORMAT </w:instrText>
        </w:r>
        <w:r w:rsidRPr="00594F7B">
          <w:rPr>
            <w:rFonts w:ascii="Times New Roman" w:hAnsi="Times New Roman" w:cs="Times New Roman"/>
            <w:sz w:val="24"/>
            <w:szCs w:val="24"/>
          </w:rPr>
          <w:fldChar w:fldCharType="separate"/>
        </w:r>
        <w:r>
          <w:rPr>
            <w:rFonts w:ascii="Times New Roman" w:hAnsi="Times New Roman" w:cs="Times New Roman"/>
            <w:noProof/>
            <w:sz w:val="24"/>
            <w:szCs w:val="24"/>
          </w:rPr>
          <w:t>4</w:t>
        </w:r>
        <w:r w:rsidRPr="00594F7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79790530"/>
      <w:docPartObj>
        <w:docPartGallery w:val="Page Numbers (Top of Page)"/>
        <w:docPartUnique/>
      </w:docPartObj>
    </w:sdtPr>
    <w:sdtEndPr>
      <w:rPr>
        <w:noProof/>
      </w:rPr>
    </w:sdtEndPr>
    <w:sdtContent>
      <w:p w:rsidR="00A62574" w:rsidRPr="00594F7B" w:rsidRDefault="00594F7B" w:rsidP="00594F7B">
        <w:pPr>
          <w:pStyle w:val="Header"/>
          <w:jc w:val="right"/>
          <w:rPr>
            <w:rFonts w:ascii="Times New Roman" w:hAnsi="Times New Roman" w:cs="Times New Roman"/>
            <w:sz w:val="24"/>
            <w:szCs w:val="24"/>
          </w:rPr>
        </w:pPr>
        <w:r w:rsidRPr="00594F7B">
          <w:rPr>
            <w:rFonts w:ascii="Times New Roman" w:hAnsi="Times New Roman" w:cs="Times New Roman"/>
            <w:sz w:val="24"/>
            <w:szCs w:val="24"/>
          </w:rPr>
          <w:t xml:space="preserve">Running head: APPLE COMPANY </w:t>
        </w:r>
        <w:r w:rsidRPr="00594F7B">
          <w:rPr>
            <w:rFonts w:ascii="Times New Roman" w:hAnsi="Times New Roman" w:cs="Times New Roman"/>
            <w:sz w:val="24"/>
            <w:szCs w:val="24"/>
          </w:rPr>
          <w:tab/>
        </w:r>
        <w:r w:rsidRPr="00594F7B">
          <w:rPr>
            <w:rFonts w:ascii="Times New Roman" w:hAnsi="Times New Roman" w:cs="Times New Roman"/>
            <w:sz w:val="24"/>
            <w:szCs w:val="24"/>
          </w:rPr>
          <w:tab/>
        </w:r>
        <w:r w:rsidRPr="00594F7B">
          <w:rPr>
            <w:rFonts w:ascii="Times New Roman" w:hAnsi="Times New Roman" w:cs="Times New Roman"/>
            <w:sz w:val="24"/>
            <w:szCs w:val="24"/>
          </w:rPr>
          <w:fldChar w:fldCharType="begin"/>
        </w:r>
        <w:r w:rsidRPr="00594F7B">
          <w:rPr>
            <w:rFonts w:ascii="Times New Roman" w:hAnsi="Times New Roman" w:cs="Times New Roman"/>
            <w:sz w:val="24"/>
            <w:szCs w:val="24"/>
          </w:rPr>
          <w:instrText xml:space="preserve"> PAGE   \* MERGEFORMAT </w:instrText>
        </w:r>
        <w:r w:rsidRPr="00594F7B">
          <w:rPr>
            <w:rFonts w:ascii="Times New Roman" w:hAnsi="Times New Roman" w:cs="Times New Roman"/>
            <w:sz w:val="24"/>
            <w:szCs w:val="24"/>
          </w:rPr>
          <w:fldChar w:fldCharType="separate"/>
        </w:r>
        <w:r>
          <w:rPr>
            <w:rFonts w:ascii="Times New Roman" w:hAnsi="Times New Roman" w:cs="Times New Roman"/>
            <w:noProof/>
            <w:sz w:val="24"/>
            <w:szCs w:val="24"/>
          </w:rPr>
          <w:t>1</w:t>
        </w:r>
        <w:r w:rsidRPr="00594F7B">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9A4"/>
    <w:rsid w:val="00073A18"/>
    <w:rsid w:val="000800B5"/>
    <w:rsid w:val="00095648"/>
    <w:rsid w:val="001311FD"/>
    <w:rsid w:val="00142581"/>
    <w:rsid w:val="0016122B"/>
    <w:rsid w:val="00161561"/>
    <w:rsid w:val="00181B9E"/>
    <w:rsid w:val="0018617B"/>
    <w:rsid w:val="00192879"/>
    <w:rsid w:val="00197902"/>
    <w:rsid w:val="001A49A4"/>
    <w:rsid w:val="001A49BF"/>
    <w:rsid w:val="001D4931"/>
    <w:rsid w:val="001E4783"/>
    <w:rsid w:val="00210EFE"/>
    <w:rsid w:val="00225419"/>
    <w:rsid w:val="00263BC2"/>
    <w:rsid w:val="00281CB3"/>
    <w:rsid w:val="00296484"/>
    <w:rsid w:val="002D1856"/>
    <w:rsid w:val="00342201"/>
    <w:rsid w:val="00350ECE"/>
    <w:rsid w:val="00382864"/>
    <w:rsid w:val="00383E63"/>
    <w:rsid w:val="003904FE"/>
    <w:rsid w:val="00391DD0"/>
    <w:rsid w:val="00450916"/>
    <w:rsid w:val="00472921"/>
    <w:rsid w:val="00481944"/>
    <w:rsid w:val="004C458D"/>
    <w:rsid w:val="004D2672"/>
    <w:rsid w:val="004D5B5A"/>
    <w:rsid w:val="004E1240"/>
    <w:rsid w:val="005560A2"/>
    <w:rsid w:val="00594F7B"/>
    <w:rsid w:val="005B1BE5"/>
    <w:rsid w:val="006103A2"/>
    <w:rsid w:val="00653E25"/>
    <w:rsid w:val="0068642C"/>
    <w:rsid w:val="00723482"/>
    <w:rsid w:val="0075154D"/>
    <w:rsid w:val="007549BA"/>
    <w:rsid w:val="00777444"/>
    <w:rsid w:val="007B1A3B"/>
    <w:rsid w:val="008206B7"/>
    <w:rsid w:val="00822FB3"/>
    <w:rsid w:val="00847B7A"/>
    <w:rsid w:val="0085161F"/>
    <w:rsid w:val="0087556E"/>
    <w:rsid w:val="008D3ED1"/>
    <w:rsid w:val="008E7319"/>
    <w:rsid w:val="00952604"/>
    <w:rsid w:val="00983CBE"/>
    <w:rsid w:val="00A31757"/>
    <w:rsid w:val="00A35B23"/>
    <w:rsid w:val="00A43709"/>
    <w:rsid w:val="00A4514A"/>
    <w:rsid w:val="00A62574"/>
    <w:rsid w:val="00A723B6"/>
    <w:rsid w:val="00A7580B"/>
    <w:rsid w:val="00A94636"/>
    <w:rsid w:val="00AA6B14"/>
    <w:rsid w:val="00B11EFC"/>
    <w:rsid w:val="00B17E17"/>
    <w:rsid w:val="00B510C1"/>
    <w:rsid w:val="00B85BD6"/>
    <w:rsid w:val="00BB1ECD"/>
    <w:rsid w:val="00BD488F"/>
    <w:rsid w:val="00BE503D"/>
    <w:rsid w:val="00BF5DE7"/>
    <w:rsid w:val="00C13B40"/>
    <w:rsid w:val="00C223D7"/>
    <w:rsid w:val="00C77326"/>
    <w:rsid w:val="00C836B5"/>
    <w:rsid w:val="00C96A85"/>
    <w:rsid w:val="00CE36E6"/>
    <w:rsid w:val="00CF4D24"/>
    <w:rsid w:val="00D2711E"/>
    <w:rsid w:val="00D568A8"/>
    <w:rsid w:val="00DB2C08"/>
    <w:rsid w:val="00DD7A0D"/>
    <w:rsid w:val="00DE20CF"/>
    <w:rsid w:val="00E07FD3"/>
    <w:rsid w:val="00E36D93"/>
    <w:rsid w:val="00E51D2E"/>
    <w:rsid w:val="00E67A88"/>
    <w:rsid w:val="00E736E8"/>
    <w:rsid w:val="00EB12C7"/>
    <w:rsid w:val="00EB2911"/>
    <w:rsid w:val="00ED5DD5"/>
    <w:rsid w:val="00F209F2"/>
    <w:rsid w:val="00F31464"/>
    <w:rsid w:val="00F31DC9"/>
    <w:rsid w:val="00F44537"/>
    <w:rsid w:val="00FC70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943237-7F14-4E3E-88F3-BAAC1E66F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6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B12C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B12C7"/>
    <w:rPr>
      <w:color w:val="0000FF"/>
      <w:u w:val="single"/>
    </w:rPr>
  </w:style>
  <w:style w:type="character" w:styleId="Emphasis">
    <w:name w:val="Emphasis"/>
    <w:basedOn w:val="DefaultParagraphFont"/>
    <w:uiPriority w:val="20"/>
    <w:qFormat/>
    <w:rsid w:val="0018617B"/>
    <w:rPr>
      <w:i/>
      <w:iCs/>
    </w:rPr>
  </w:style>
  <w:style w:type="paragraph" w:styleId="Header">
    <w:name w:val="header"/>
    <w:basedOn w:val="Normal"/>
    <w:link w:val="HeaderChar"/>
    <w:uiPriority w:val="99"/>
    <w:unhideWhenUsed/>
    <w:rsid w:val="00A625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574"/>
  </w:style>
  <w:style w:type="paragraph" w:styleId="Footer">
    <w:name w:val="footer"/>
    <w:basedOn w:val="Normal"/>
    <w:link w:val="FooterChar"/>
    <w:uiPriority w:val="99"/>
    <w:unhideWhenUsed/>
    <w:rsid w:val="00A625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574"/>
  </w:style>
  <w:style w:type="paragraph" w:styleId="z-TopofForm">
    <w:name w:val="HTML Top of Form"/>
    <w:basedOn w:val="Normal"/>
    <w:next w:val="Normal"/>
    <w:link w:val="z-TopofFormChar"/>
    <w:hidden/>
    <w:uiPriority w:val="99"/>
    <w:semiHidden/>
    <w:unhideWhenUsed/>
    <w:rsid w:val="00ED5DD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D5DD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ED5DD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D5DD5"/>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326970">
      <w:bodyDiv w:val="1"/>
      <w:marLeft w:val="0"/>
      <w:marRight w:val="0"/>
      <w:marTop w:val="0"/>
      <w:marBottom w:val="0"/>
      <w:divBdr>
        <w:top w:val="none" w:sz="0" w:space="0" w:color="auto"/>
        <w:left w:val="none" w:sz="0" w:space="0" w:color="auto"/>
        <w:bottom w:val="none" w:sz="0" w:space="0" w:color="auto"/>
        <w:right w:val="none" w:sz="0" w:space="0" w:color="auto"/>
      </w:divBdr>
      <w:divsChild>
        <w:div w:id="1582174883">
          <w:marLeft w:val="0"/>
          <w:marRight w:val="0"/>
          <w:marTop w:val="0"/>
          <w:marBottom w:val="0"/>
          <w:divBdr>
            <w:top w:val="none" w:sz="0" w:space="0" w:color="auto"/>
            <w:left w:val="none" w:sz="0" w:space="0" w:color="auto"/>
            <w:bottom w:val="none" w:sz="0" w:space="0" w:color="auto"/>
            <w:right w:val="none" w:sz="0" w:space="0" w:color="auto"/>
          </w:divBdr>
          <w:divsChild>
            <w:div w:id="115352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047644">
      <w:bodyDiv w:val="1"/>
      <w:marLeft w:val="0"/>
      <w:marRight w:val="0"/>
      <w:marTop w:val="0"/>
      <w:marBottom w:val="0"/>
      <w:divBdr>
        <w:top w:val="none" w:sz="0" w:space="0" w:color="auto"/>
        <w:left w:val="none" w:sz="0" w:space="0" w:color="auto"/>
        <w:bottom w:val="none" w:sz="0" w:space="0" w:color="auto"/>
        <w:right w:val="none" w:sz="0" w:space="0" w:color="auto"/>
      </w:divBdr>
      <w:divsChild>
        <w:div w:id="812723414">
          <w:marLeft w:val="0"/>
          <w:marRight w:val="0"/>
          <w:marTop w:val="0"/>
          <w:marBottom w:val="0"/>
          <w:divBdr>
            <w:top w:val="none" w:sz="0" w:space="0" w:color="auto"/>
            <w:left w:val="none" w:sz="0" w:space="0" w:color="auto"/>
            <w:bottom w:val="none" w:sz="0" w:space="0" w:color="auto"/>
            <w:right w:val="none" w:sz="0" w:space="0" w:color="auto"/>
          </w:divBdr>
          <w:divsChild>
            <w:div w:id="106780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203070">
      <w:bodyDiv w:val="1"/>
      <w:marLeft w:val="0"/>
      <w:marRight w:val="0"/>
      <w:marTop w:val="0"/>
      <w:marBottom w:val="0"/>
      <w:divBdr>
        <w:top w:val="none" w:sz="0" w:space="0" w:color="auto"/>
        <w:left w:val="none" w:sz="0" w:space="0" w:color="auto"/>
        <w:bottom w:val="none" w:sz="0" w:space="0" w:color="auto"/>
        <w:right w:val="none" w:sz="0" w:space="0" w:color="auto"/>
      </w:divBdr>
      <w:divsChild>
        <w:div w:id="216665147">
          <w:marLeft w:val="0"/>
          <w:marRight w:val="0"/>
          <w:marTop w:val="0"/>
          <w:marBottom w:val="0"/>
          <w:divBdr>
            <w:top w:val="none" w:sz="0" w:space="0" w:color="auto"/>
            <w:left w:val="none" w:sz="0" w:space="0" w:color="auto"/>
            <w:bottom w:val="none" w:sz="0" w:space="0" w:color="auto"/>
            <w:right w:val="none" w:sz="0" w:space="0" w:color="auto"/>
          </w:divBdr>
          <w:divsChild>
            <w:div w:id="198353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769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489</Words>
  <Characters>2789</Characters>
  <Application>Microsoft Office Word</Application>
  <DocSecurity>0</DocSecurity>
  <Lines>23</Lines>
  <Paragraphs>6</Paragraphs>
  <ScaleCrop>false</ScaleCrop>
  <Company/>
  <LinksUpToDate>false</LinksUpToDate>
  <CharactersWithSpaces>3272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2018-05-29T20:47:00Z</dcterms:created>
  <dcterms:modified xsi:type="dcterms:W3CDTF">2018-05-29T20:47:00Z</dcterms:modified>
</cp:coreProperties>
</file>